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3" w:rsidRDefault="00246715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13144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36" cy="138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Tiger Talk</w:t>
      </w:r>
    </w:p>
    <w:p w:rsidR="00216C13" w:rsidRDefault="006202D5" w:rsidP="00BE31E9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6F58230" wp14:editId="43905A42">
                <wp:simplePos x="0" y="0"/>
                <wp:positionH relativeFrom="margin">
                  <wp:posOffset>-371475</wp:posOffset>
                </wp:positionH>
                <wp:positionV relativeFrom="paragraph">
                  <wp:posOffset>534670</wp:posOffset>
                </wp:positionV>
                <wp:extent cx="3105150" cy="7162800"/>
                <wp:effectExtent l="0" t="0" r="0" b="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2D5" w:rsidRPr="009B7FC6" w:rsidRDefault="009B7FC6" w:rsidP="009B7F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FC6">
                              <w:rPr>
                                <w:b/>
                              </w:rPr>
                              <w:t>Helpful Links:</w:t>
                            </w:r>
                          </w:p>
                          <w:tbl>
                            <w:tblPr>
                              <w:tblW w:w="965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  <w:gridCol w:w="3518"/>
                              <w:gridCol w:w="2618"/>
                            </w:tblGrid>
                            <w:tr w:rsidR="009B7FC6" w:rsidTr="009B7FC6">
                              <w:trPr>
                                <w:trHeight w:val="4562"/>
                              </w:trPr>
                              <w:tc>
                                <w:tcPr>
                                  <w:tcW w:w="9654" w:type="dxa"/>
                                  <w:gridSpan w:val="3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4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"/>
                                    <w:gridCol w:w="4442"/>
                                  </w:tblGrid>
                                  <w:tr w:rsidR="009B7FC6" w:rsidRPr="00595933" w:rsidTr="009B7FC6">
                                    <w:trPr>
                                      <w:trHeight w:val="6112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shd w:val="clear" w:color="auto" w:fill="E76A1D" w:themeFill="accent1"/>
                                        <w:tcMar>
                                          <w:top w:w="288" w:type="dxa"/>
                                          <w:left w:w="0" w:type="dxa"/>
                                          <w:bottom w:w="288" w:type="dxa"/>
                                          <w:right w:w="0" w:type="dxa"/>
                                        </w:tcMar>
                                      </w:tcPr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REL School Wiki: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Go to this link to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download  professional development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and</w:t>
                                        </w:r>
                                        <w:proofErr w:type="gramEnd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school handouts.</w:t>
                                        </w:r>
                                      </w:p>
                                      <w:p w:rsidR="009B7FC6" w:rsidRPr="00035C91" w:rsidRDefault="0084099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7" w:history="1">
                                          <w:r w:rsidR="009B7FC6"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http://lillardtigers.wikispaces.com/home</w:t>
                                          </w:r>
                                        </w:hyperlink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REL Library Website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: Go to this link to</w:t>
                                        </w:r>
                                      </w:p>
                                      <w:p w:rsidR="00035C91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find library information and a 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school</w:t>
                                        </w:r>
                                        <w:proofErr w:type="gramEnd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calendar.</w:t>
                                        </w:r>
                                      </w:p>
                                      <w:p w:rsidR="009B7FC6" w:rsidRPr="00035C91" w:rsidRDefault="0084099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8" w:history="1">
                                          <w:r w:rsidR="009B7FC6"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http://reltigers.weebly.com/</w:t>
                                          </w:r>
                                        </w:hyperlink>
                                      </w:p>
                                      <w:p w:rsidR="00035C91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0070C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REL Library Catalogue: 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Go to this link to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035C91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locate</w:t>
                                        </w:r>
                                        <w:proofErr w:type="gramEnd"/>
                                        <w:r w:rsidR="00035C91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school library books.</w:t>
                                        </w:r>
                                      </w:p>
                                      <w:p w:rsidR="009B7FC6" w:rsidRPr="00035C91" w:rsidRDefault="0084099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9" w:history="1">
                                          <w:r w:rsidR="0030070C"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http://goo.gl/ShzVCI</w:t>
                                          </w:r>
                                        </w:hyperlink>
                                      </w:p>
                                      <w:p w:rsidR="006A03CE" w:rsidRDefault="0030070C" w:rsidP="006A03CE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35C91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Limitless Library:</w:t>
                                        </w:r>
                                        <w:r w:rsidR="006A03CE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Library cards will </w:t>
                                        </w:r>
                                      </w:p>
                                      <w:p w:rsidR="006A03CE" w:rsidRDefault="006A03CE" w:rsidP="0084099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not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be issued. </w:t>
                                        </w:r>
                                        <w:r w:rsidR="0084099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Employee ID’s are now </w:t>
                                        </w:r>
                                      </w:p>
                                      <w:p w:rsidR="00840996" w:rsidRDefault="00840996" w:rsidP="0084099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used to have books sent to the school. 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:rsidR="0030070C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0070C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http://www.limitlesslibraries.org/</w:t>
                                        </w:r>
                                      </w:p>
                                      <w:p w:rsidR="0030070C" w:rsidRPr="009B7FC6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7FC6" w:rsidRPr="00595933" w:rsidTr="009B7FC6">
                                    <w:trPr>
                                      <w:trHeight w:val="6112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9B7FC6" w:rsidRPr="009B7FC6" w:rsidRDefault="009B7FC6" w:rsidP="009B7FC6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9B7FC6" w:rsidRPr="009B7FC6" w:rsidRDefault="0030070C" w:rsidP="0030070C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2A58B00E" wp14:editId="2766D836">
                                              <wp:extent cx="1962150" cy="1409700"/>
                                              <wp:effectExtent l="0" t="0" r="0" b="0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media cener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62150" cy="1409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9B7FC6" w:rsidRDefault="009B7FC6"/>
                              </w:tc>
                            </w:tr>
                            <w:tr w:rsidR="009B7FC6" w:rsidTr="009B7FC6">
                              <w:trPr>
                                <w:gridAfter w:val="1"/>
                                <w:wAfter w:w="2618" w:type="dxa"/>
                                <w:trHeight w:val="4562"/>
                              </w:trPr>
                              <w:tc>
                                <w:tcPr>
                                  <w:tcW w:w="3518" w:type="dxa"/>
                                </w:tcPr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15"/>
                                    <w:gridCol w:w="460"/>
                                    <w:gridCol w:w="343"/>
                                  </w:tblGrid>
                                  <w:tr w:rsidR="009B7FC6" w:rsidRPr="00595933" w:rsidTr="009B7FC6">
                                    <w:trPr>
                                      <w:trHeight w:val="4562"/>
                                    </w:trPr>
                                    <w:tc>
                                      <w:tcPr>
                                        <w:tcW w:w="3518" w:type="dxa"/>
                                        <w:gridSpan w:val="3"/>
                                        <w:shd w:val="clear" w:color="auto" w:fill="E76A1D" w:themeFill="accent1"/>
                                        <w:tcMar>
                                          <w:top w:w="288" w:type="dxa"/>
                                          <w:left w:w="0" w:type="dxa"/>
                                          <w:bottom w:w="288" w:type="dxa"/>
                                          <w:right w:w="0" w:type="dxa"/>
                                        </w:tcMar>
                                      </w:tcPr>
                                      <w:p w:rsidR="009B7FC6" w:rsidRPr="00595933" w:rsidRDefault="009B7FC6" w:rsidP="0008500E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</w:tr>
                                  <w:tr w:rsidR="009B7FC6" w:rsidRPr="00595933" w:rsidTr="009B7FC6">
                                    <w:trPr>
                                      <w:gridAfter w:val="1"/>
                                      <w:wAfter w:w="2618" w:type="dxa"/>
                                      <w:trHeight w:val="4562"/>
                                    </w:trPr>
                                    <w:tc>
                                      <w:tcPr>
                                        <w:tcW w:w="3518" w:type="dxa"/>
                                        <w:hideMark/>
                                      </w:tcPr>
                                      <w:p w:rsidR="009B7FC6" w:rsidRPr="00595933" w:rsidRDefault="00840996" w:rsidP="0008500E"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pict w14:anchorId="17B5A5FE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Picture 7" o:spid="_x0000_i1025" type="#_x0000_t75" style="width:129.75pt;height:140.25pt;visibility:visible;mso-wrap-style:square">
                                              <v:imagedata r:id="rId11" o:title=""/>
                                            </v:shape>
                                          </w:pi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8" w:type="dxa"/>
                                      </w:tcPr>
                                      <w:p w:rsidR="009B7FC6" w:rsidRPr="00595933" w:rsidRDefault="009B7FC6" w:rsidP="0008500E"/>
                                    </w:tc>
                                  </w:tr>
                                </w:tbl>
                                <w:p w:rsidR="009B7FC6" w:rsidRDefault="009B7FC6"/>
                              </w:tc>
                              <w:tc>
                                <w:tcPr>
                                  <w:tcW w:w="3518" w:type="dxa"/>
                                </w:tcPr>
                                <w:p w:rsidR="009B7FC6" w:rsidRDefault="009B7FC6" w:rsidP="00AA55A2"/>
                              </w:tc>
                            </w:tr>
                          </w:tbl>
                          <w:p w:rsidR="00F93EE1" w:rsidRDefault="00F93EE1" w:rsidP="00F93EE1"/>
                          <w:p w:rsidR="00F93EE1" w:rsidRDefault="006202D5">
                            <w:pPr>
                              <w:pStyle w:val="Caption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4F7B61" wp14:editId="0E3D014C">
                                  <wp:extent cx="1647825" cy="7334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111" cy="734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Description: Text box sidebar for laying out a highlighted story and photo." style="position:absolute;margin-left:-29.25pt;margin-top:42.1pt;width:244.5pt;height:56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" o:allowoverlap="f" filled="f" stroked="f" strokeweight=".5pt">
                <v:textbox inset="0,0,0,0">
                  <w:txbxContent>
                    <w:p w:rsidR="006202D5" w:rsidRPr="009B7FC6" w:rsidRDefault="009B7FC6" w:rsidP="009B7FC6">
                      <w:pPr>
                        <w:jc w:val="center"/>
                        <w:rPr>
                          <w:b/>
                        </w:rPr>
                      </w:pPr>
                      <w:r w:rsidRPr="009B7FC6">
                        <w:rPr>
                          <w:b/>
                        </w:rPr>
                        <w:t>Helpful Links:</w:t>
                      </w:r>
                    </w:p>
                    <w:tbl>
                      <w:tblPr>
                        <w:tblW w:w="965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  <w:gridCol w:w="3518"/>
                        <w:gridCol w:w="2618"/>
                      </w:tblGrid>
                      <w:tr w:rsidR="009B7FC6" w:rsidTr="009B7FC6">
                        <w:trPr>
                          <w:trHeight w:val="4562"/>
                        </w:trPr>
                        <w:tc>
                          <w:tcPr>
                            <w:tcW w:w="9654" w:type="dxa"/>
                            <w:gridSpan w:val="3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tbl>
                            <w:tblPr>
                              <w:tblW w:w="0" w:type="auto"/>
                              <w:tblInd w:w="4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"/>
                              <w:gridCol w:w="4442"/>
                            </w:tblGrid>
                            <w:tr w:rsidR="009B7FC6" w:rsidRPr="00595933" w:rsidTr="009B7FC6">
                              <w:trPr>
                                <w:trHeight w:val="6112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E76A1D" w:themeFill="accent1"/>
                                  <w:tcMar>
                                    <w:top w:w="288" w:type="dxa"/>
                                    <w:left w:w="0" w:type="dxa"/>
                                    <w:bottom w:w="288" w:type="dxa"/>
                                    <w:right w:w="0" w:type="dxa"/>
                                  </w:tcMar>
                                </w:tcPr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REL School Wiki: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Go to this link to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download  professional development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proofErr w:type="gramEnd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school handouts.</w:t>
                                  </w:r>
                                </w:p>
                                <w:p w:rsidR="009B7FC6" w:rsidRPr="00035C91" w:rsidRDefault="0084099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2" w:history="1">
                                    <w:r w:rsidR="009B7FC6"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http://lillardtigers.wikispaces.com/home</w:t>
                                    </w:r>
                                  </w:hyperlink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REL Library Website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Go to this link to</w:t>
                                  </w:r>
                                </w:p>
                                <w:p w:rsidR="00035C91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find library information and a 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proofErr w:type="gramEnd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calendar.</w:t>
                                  </w:r>
                                </w:p>
                                <w:p w:rsidR="009B7FC6" w:rsidRPr="00035C91" w:rsidRDefault="0084099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3" w:history="1">
                                    <w:r w:rsidR="009B7FC6"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http://reltigers.weebly.com/</w:t>
                                    </w:r>
                                  </w:hyperlink>
                                </w:p>
                                <w:p w:rsidR="00035C91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70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REL Library Catalogue: 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Go to this link to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035C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locate</w:t>
                                  </w:r>
                                  <w:proofErr w:type="gramEnd"/>
                                  <w:r w:rsidR="00035C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 library books.</w:t>
                                  </w:r>
                                </w:p>
                                <w:p w:rsidR="009B7FC6" w:rsidRPr="00035C91" w:rsidRDefault="0084099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4" w:history="1">
                                    <w:r w:rsidR="0030070C"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http://goo.gl/ShzVCI</w:t>
                                    </w:r>
                                  </w:hyperlink>
                                </w:p>
                                <w:p w:rsidR="006A03CE" w:rsidRDefault="0030070C" w:rsidP="006A03C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35C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Limitless Library:</w:t>
                                  </w:r>
                                  <w:r w:rsidR="006A03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Library cards will </w:t>
                                  </w:r>
                                </w:p>
                                <w:p w:rsidR="006A03CE" w:rsidRDefault="006A03CE" w:rsidP="0084099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be issued. </w:t>
                                  </w:r>
                                  <w:r w:rsidR="008409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Employee ID’s are now </w:t>
                                  </w:r>
                                </w:p>
                                <w:p w:rsidR="00840996" w:rsidRDefault="00840996" w:rsidP="0084099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used to have books sent to the school. </w:t>
                                  </w:r>
                                  <w:bookmarkStart w:id="1" w:name="_GoBack"/>
                                  <w:bookmarkEnd w:id="1"/>
                                </w:p>
                                <w:p w:rsidR="0030070C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70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http://www.limitlesslibraries.org/</w:t>
                                  </w:r>
                                </w:p>
                                <w:p w:rsidR="0030070C" w:rsidRPr="009B7FC6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7FC6" w:rsidRPr="00595933" w:rsidTr="009B7FC6">
                              <w:trPr>
                                <w:trHeight w:val="6112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B7FC6" w:rsidRPr="009B7FC6" w:rsidRDefault="009B7FC6" w:rsidP="009B7F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B7FC6" w:rsidRPr="009B7FC6" w:rsidRDefault="0030070C" w:rsidP="0030070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2A58B00E" wp14:editId="2766D836">
                                        <wp:extent cx="1962150" cy="1409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dia cene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15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B7FC6" w:rsidRDefault="009B7FC6"/>
                        </w:tc>
                      </w:tr>
                      <w:tr w:rsidR="009B7FC6" w:rsidTr="009B7FC6">
                        <w:trPr>
                          <w:gridAfter w:val="1"/>
                          <w:wAfter w:w="2618" w:type="dxa"/>
                          <w:trHeight w:val="4562"/>
                        </w:trPr>
                        <w:tc>
                          <w:tcPr>
                            <w:tcW w:w="3518" w:type="dxa"/>
                          </w:tcPr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5"/>
                              <w:gridCol w:w="460"/>
                              <w:gridCol w:w="343"/>
                            </w:tblGrid>
                            <w:tr w:rsidR="009B7FC6" w:rsidRPr="00595933" w:rsidTr="009B7FC6">
                              <w:trPr>
                                <w:trHeight w:val="4562"/>
                              </w:trPr>
                              <w:tc>
                                <w:tcPr>
                                  <w:tcW w:w="3518" w:type="dxa"/>
                                  <w:gridSpan w:val="3"/>
                                  <w:shd w:val="clear" w:color="auto" w:fill="E76A1D" w:themeFill="accent1"/>
                                  <w:tcMar>
                                    <w:top w:w="288" w:type="dxa"/>
                                    <w:left w:w="0" w:type="dxa"/>
                                    <w:bottom w:w="288" w:type="dxa"/>
                                    <w:right w:w="0" w:type="dxa"/>
                                  </w:tcMar>
                                </w:tcPr>
                                <w:p w:rsidR="009B7FC6" w:rsidRPr="00595933" w:rsidRDefault="009B7FC6" w:rsidP="0008500E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9B7FC6" w:rsidRPr="00595933" w:rsidTr="009B7FC6">
                              <w:trPr>
                                <w:gridAfter w:val="1"/>
                                <w:wAfter w:w="2618" w:type="dxa"/>
                                <w:trHeight w:val="4562"/>
                              </w:trPr>
                              <w:tc>
                                <w:tcPr>
                                  <w:tcW w:w="3518" w:type="dxa"/>
                                  <w:hideMark/>
                                </w:tcPr>
                                <w:p w:rsidR="009B7FC6" w:rsidRPr="00595933" w:rsidRDefault="00840996" w:rsidP="0008500E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pict w14:anchorId="17B5A5FE">
                                      <v:shape id="Picture 7" o:spid="_x0000_i1025" type="#_x0000_t75" style="width:129.75pt;height:140.25pt;visibility:visible;mso-wrap-style:square">
                                        <v:imagedata r:id="rId1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9B7FC6" w:rsidRPr="00595933" w:rsidRDefault="009B7FC6" w:rsidP="0008500E"/>
                              </w:tc>
                            </w:tr>
                          </w:tbl>
                          <w:p w:rsidR="009B7FC6" w:rsidRDefault="009B7FC6"/>
                        </w:tc>
                        <w:tc>
                          <w:tcPr>
                            <w:tcW w:w="3518" w:type="dxa"/>
                          </w:tcPr>
                          <w:p w:rsidR="009B7FC6" w:rsidRDefault="009B7FC6" w:rsidP="00AA55A2"/>
                        </w:tc>
                      </w:tr>
                    </w:tbl>
                    <w:p w:rsidR="00F93EE1" w:rsidRDefault="00F93EE1" w:rsidP="00F93EE1"/>
                    <w:p w:rsidR="00F93EE1" w:rsidRDefault="006202D5">
                      <w:pPr>
                        <w:pStyle w:val="Caption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24F7B61" wp14:editId="0E3D014C">
                            <wp:extent cx="1647825" cy="7334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111" cy="734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1E9">
        <w:t>August 12</w:t>
      </w:r>
      <w:r w:rsidR="00246715" w:rsidRPr="00246715">
        <w:rPr>
          <w:vertAlign w:val="superscript"/>
        </w:rPr>
        <w:t>th</w:t>
      </w:r>
      <w:r w:rsidR="00BE31E9">
        <w:t>, 2013</w:t>
      </w:r>
    </w:p>
    <w:p w:rsidR="00BE31E9" w:rsidRPr="00BE31E9" w:rsidRDefault="00BE31E9" w:rsidP="00BE31E9">
      <w:r>
        <w:t>Thank you teachers for a good 1</w:t>
      </w:r>
      <w:r w:rsidRPr="00BE31E9">
        <w:rPr>
          <w:vertAlign w:val="superscript"/>
        </w:rPr>
        <w:t>st</w:t>
      </w:r>
      <w:r>
        <w:t xml:space="preserve"> week in the library; I appreciate your willingness to stay during orientation. </w:t>
      </w:r>
      <w:r w:rsidR="006A03CE">
        <w:t xml:space="preserve"> </w:t>
      </w:r>
    </w:p>
    <w:p w:rsidR="00216C13" w:rsidRDefault="00F93EE1">
      <w:pPr>
        <w:pStyle w:val="Heading2"/>
      </w:pPr>
      <w:r>
        <w:t>Let’s Talk</w:t>
      </w:r>
    </w:p>
    <w:p w:rsidR="00216C13" w:rsidRDefault="00246715">
      <w:pPr>
        <w:pStyle w:val="Heading3"/>
      </w:pPr>
      <w:r>
        <w:t xml:space="preserve">Q: </w:t>
      </w:r>
      <w:r w:rsidR="00BE31E9">
        <w:t>Will the library be closed next week?</w:t>
      </w:r>
    </w:p>
    <w:p w:rsidR="00216C13" w:rsidRDefault="00246715">
      <w:r>
        <w:t xml:space="preserve">A: Yes! </w:t>
      </w:r>
      <w:r w:rsidR="00BE31E9">
        <w:t xml:space="preserve">District Mandated </w:t>
      </w:r>
      <w:proofErr w:type="spellStart"/>
      <w:r w:rsidR="00BE31E9">
        <w:t>Dibels</w:t>
      </w:r>
      <w:proofErr w:type="spellEnd"/>
      <w:r w:rsidR="00BE31E9">
        <w:t xml:space="preserve"> testing</w:t>
      </w:r>
      <w:r w:rsidR="00F93EE1">
        <w:t xml:space="preserve"> </w:t>
      </w:r>
      <w:r w:rsidR="00840996">
        <w:t xml:space="preserve">begins. </w:t>
      </w:r>
      <w:r w:rsidR="00BE31E9">
        <w:t>We will resume regular</w:t>
      </w:r>
      <w:r w:rsidR="00840996">
        <w:t xml:space="preserve"> schedules the week of August 19</w:t>
      </w:r>
      <w:r w:rsidR="00BE31E9" w:rsidRPr="00BE31E9">
        <w:rPr>
          <w:vertAlign w:val="superscript"/>
        </w:rPr>
        <w:t>th</w:t>
      </w:r>
      <w:r w:rsidR="00BE31E9">
        <w:t>.  4</w:t>
      </w:r>
      <w:r w:rsidR="00BE31E9" w:rsidRPr="00BE31E9">
        <w:rPr>
          <w:vertAlign w:val="superscript"/>
        </w:rPr>
        <w:t>th</w:t>
      </w:r>
      <w:r w:rsidR="00BE31E9">
        <w:t>/5</w:t>
      </w:r>
      <w:r w:rsidR="00BE31E9" w:rsidRPr="00BE31E9">
        <w:rPr>
          <w:vertAlign w:val="superscript"/>
        </w:rPr>
        <w:t>th</w:t>
      </w:r>
      <w:r w:rsidR="00BE31E9">
        <w:t xml:space="preserve"> grade will still come at designated time.</w:t>
      </w:r>
    </w:p>
    <w:p w:rsidR="00216C13" w:rsidRDefault="00246715">
      <w:pPr>
        <w:pStyle w:val="Heading3"/>
      </w:pPr>
      <w:r>
        <w:t xml:space="preserve">Q: </w:t>
      </w:r>
      <w:r w:rsidR="00F93EE1">
        <w:t>When can my students begin checking out books?</w:t>
      </w:r>
    </w:p>
    <w:p w:rsidR="00216C13" w:rsidRDefault="00246715">
      <w:r>
        <w:t xml:space="preserve">A: </w:t>
      </w:r>
      <w:r w:rsidR="00F93EE1">
        <w:t xml:space="preserve">Book check-out will begin the week of August </w:t>
      </w:r>
      <w:r w:rsidR="00BE31E9">
        <w:t>19</w:t>
      </w:r>
      <w:r w:rsidR="00BE31E9" w:rsidRPr="00BE31E9">
        <w:rPr>
          <w:vertAlign w:val="superscript"/>
        </w:rPr>
        <w:t>th</w:t>
      </w:r>
      <w:r w:rsidR="00BE31E9">
        <w:t xml:space="preserve">. </w:t>
      </w:r>
      <w:r w:rsidR="00F93EE1">
        <w:t xml:space="preserve"> </w:t>
      </w:r>
      <w:r w:rsidR="00BE31E9">
        <w:t>Library Cards will be provided as soon as studen</w:t>
      </w:r>
      <w:r w:rsidR="00840996">
        <w:t>ts have been uploaded from the d</w:t>
      </w:r>
      <w:r w:rsidR="00BE31E9">
        <w:t xml:space="preserve">istrict site. </w:t>
      </w:r>
      <w:r w:rsidR="00F93EE1">
        <w:t xml:space="preserve"> </w:t>
      </w:r>
    </w:p>
    <w:p w:rsidR="00F93EE1" w:rsidRDefault="00F93EE1" w:rsidP="00F93EE1">
      <w:pPr>
        <w:pStyle w:val="Heading3"/>
      </w:pPr>
      <w:r>
        <w:t>Q: Didn’t you say to allow you a chance to establish your own classroom procedures teachers could leave?</w:t>
      </w:r>
    </w:p>
    <w:p w:rsidR="00F93EE1" w:rsidRDefault="00F93EE1" w:rsidP="00F93EE1">
      <w:r>
        <w:t>A: Yes! But it is important for the teacher to understand the procedures and expectations in the library. So for the first two visits, teachers are asked to stay the entire time.</w:t>
      </w:r>
    </w:p>
    <w:p w:rsidR="00F93EE1" w:rsidRDefault="00F93EE1" w:rsidP="00F93EE1">
      <w:r>
        <w:t xml:space="preserve">Beginning </w:t>
      </w:r>
      <w:r w:rsidRPr="00F93EE1">
        <w:rPr>
          <w:b/>
        </w:rPr>
        <w:t xml:space="preserve">August </w:t>
      </w:r>
      <w:r w:rsidR="006A03CE">
        <w:rPr>
          <w:b/>
        </w:rPr>
        <w:t>26th</w:t>
      </w:r>
      <w:r w:rsidRPr="00F93EE1">
        <w:rPr>
          <w:b/>
          <w:vertAlign w:val="superscript"/>
        </w:rPr>
        <w:t>th</w:t>
      </w:r>
      <w:r w:rsidRPr="00F93EE1">
        <w:rPr>
          <w:b/>
        </w:rPr>
        <w:t>,</w:t>
      </w:r>
      <w:r>
        <w:t xml:space="preserve"> you are welcome to stay the entire lesson but are </w:t>
      </w:r>
      <w:r w:rsidRPr="00333945">
        <w:rPr>
          <w:u w:val="single"/>
        </w:rPr>
        <w:t>most needed the last 10 minutes of class</w:t>
      </w:r>
      <w:r>
        <w:t>.</w:t>
      </w:r>
    </w:p>
    <w:p w:rsidR="00F93EE1" w:rsidRDefault="00F93EE1" w:rsidP="0030070C">
      <w:pPr>
        <w:ind w:left="5760"/>
      </w:pPr>
      <w:r>
        <w:t xml:space="preserve">“Remember you can bring work to work on </w:t>
      </w:r>
      <w:r w:rsidR="00333945">
        <w:t>and just assist with check-out”</w:t>
      </w:r>
    </w:p>
    <w:p w:rsidR="0030070C" w:rsidRDefault="0030070C" w:rsidP="0030070C">
      <w:pPr>
        <w:pStyle w:val="Heading3"/>
      </w:pPr>
      <w:r>
        <w:t xml:space="preserve">Q: </w:t>
      </w:r>
      <w:r w:rsidR="006A03CE">
        <w:t xml:space="preserve">Why </w:t>
      </w:r>
      <w:proofErr w:type="gramStart"/>
      <w:r w:rsidR="006A03CE">
        <w:t>are</w:t>
      </w:r>
      <w:proofErr w:type="gramEnd"/>
      <w:r w:rsidR="006A03CE">
        <w:t xml:space="preserve"> the library doors closed?</w:t>
      </w:r>
      <w:r>
        <w:t xml:space="preserve"> </w:t>
      </w:r>
    </w:p>
    <w:p w:rsidR="0030070C" w:rsidRDefault="0030070C" w:rsidP="0030070C">
      <w:r>
        <w:t>A:</w:t>
      </w:r>
      <w:r w:rsidR="006A03CE">
        <w:t xml:space="preserve"> Due to Fire Marshall Codes the library doors are to stay closed</w:t>
      </w:r>
      <w:r w:rsidR="006A03CE">
        <w:sym w:font="Wingdings" w:char="F04C"/>
      </w:r>
      <w:r w:rsidR="006A03CE">
        <w:t xml:space="preserve"> Please feel free to come in anytime you are welcome!!!</w:t>
      </w:r>
    </w:p>
    <w:p w:rsidR="00216C13" w:rsidRPr="006A03CE" w:rsidRDefault="006A03CE" w:rsidP="006A03CE">
      <w:pPr>
        <w:pStyle w:val="Quote"/>
        <w:rPr>
          <w:lang w:eastAsia="en-US"/>
        </w:rPr>
      </w:pPr>
      <w:r w:rsidRPr="006A03CE">
        <w:rPr>
          <w:lang w:eastAsia="en-US"/>
        </w:rPr>
        <w:t xml:space="preserve">“The ability to read becomes devalued when what one has learned to read adds nothing of importance to one's life.” </w:t>
      </w:r>
      <w:r w:rsidRPr="006A03CE">
        <w:rPr>
          <w:lang w:eastAsia="en-US"/>
        </w:rPr>
        <w:br/>
        <w:t xml:space="preserve">― </w:t>
      </w:r>
      <w:hyperlink r:id="rId15" w:history="1">
        <w:r w:rsidRPr="006A03CE">
          <w:rPr>
            <w:color w:val="0000FF"/>
            <w:u w:val="single"/>
            <w:lang w:eastAsia="en-US"/>
          </w:rPr>
          <w:t>Bruno Bettelheim</w:t>
        </w:r>
      </w:hyperlink>
      <w:r w:rsidRPr="006A03CE">
        <w:rPr>
          <w:lang w:eastAsia="en-US"/>
        </w:rPr>
        <w:t xml:space="preserve"> </w:t>
      </w:r>
    </w:p>
    <w:sectPr w:rsidR="00216C13" w:rsidRPr="006A03CE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3"/>
    <w:rsid w:val="00035C91"/>
    <w:rsid w:val="00216C13"/>
    <w:rsid w:val="00246715"/>
    <w:rsid w:val="0030070C"/>
    <w:rsid w:val="00333945"/>
    <w:rsid w:val="006202D5"/>
    <w:rsid w:val="006A03CE"/>
    <w:rsid w:val="00840996"/>
    <w:rsid w:val="0096726A"/>
    <w:rsid w:val="009B7FC6"/>
    <w:rsid w:val="00BE31E9"/>
    <w:rsid w:val="00D41987"/>
    <w:rsid w:val="00F86CF3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246715"/>
    <w:rPr>
      <w:color w:val="3E84A3" w:themeColor="hyperlink"/>
      <w:u w:val="single"/>
    </w:rPr>
  </w:style>
  <w:style w:type="character" w:customStyle="1" w:styleId="bqquotelink1">
    <w:name w:val="bqquotelink1"/>
    <w:basedOn w:val="DefaultParagraphFont"/>
    <w:rsid w:val="0033394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333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246715"/>
    <w:rPr>
      <w:color w:val="3E84A3" w:themeColor="hyperlink"/>
      <w:u w:val="single"/>
    </w:rPr>
  </w:style>
  <w:style w:type="character" w:customStyle="1" w:styleId="bqquotelink1">
    <w:name w:val="bqquotelink1"/>
    <w:basedOn w:val="DefaultParagraphFont"/>
    <w:rsid w:val="0033394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33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tigers.weebly.com/" TargetMode="External"/><Relationship Id="rId13" Type="http://schemas.openxmlformats.org/officeDocument/2006/relationships/hyperlink" Target="http://reltigers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llardtigers.wikispaces.com/home" TargetMode="External"/><Relationship Id="rId12" Type="http://schemas.openxmlformats.org/officeDocument/2006/relationships/hyperlink" Target="http://lillardtigers.wikispaces.com/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dreads.com/author/show/7291.Bruno_Bettelheim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goo.gl/ShzVCI" TargetMode="External"/><Relationship Id="rId14" Type="http://schemas.openxmlformats.org/officeDocument/2006/relationships/hyperlink" Target="http://goo.gl/ShzVCI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Brinson, Lakisha M.</dc:creator>
  <cp:keywords/>
  <dc:description/>
  <cp:lastModifiedBy>Brinson, Lakisha M.</cp:lastModifiedBy>
  <cp:revision>2</cp:revision>
  <cp:lastPrinted>2013-08-02T16:16:00Z</cp:lastPrinted>
  <dcterms:created xsi:type="dcterms:W3CDTF">2013-08-08T19:50:00Z</dcterms:created>
  <dcterms:modified xsi:type="dcterms:W3CDTF">2013-08-08T19:50:00Z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